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0CF9F" w14:textId="77777777" w:rsidR="003750FF" w:rsidRDefault="003750FF" w:rsidP="003750FF">
      <w:pPr>
        <w:rPr>
          <w:sz w:val="24"/>
          <w:szCs w:val="24"/>
          <w:lang w:eastAsia="cs-CZ"/>
        </w:rPr>
      </w:pPr>
      <w:r>
        <w:rPr>
          <w:sz w:val="24"/>
          <w:szCs w:val="24"/>
          <w:lang w:eastAsia="cs-CZ"/>
        </w:rPr>
        <w:t xml:space="preserve">HZS Olomouckého kraje pokračuje v zásahu v Hustopečích nad Bečvou v úterý 6. května po havárii vlaku s cisternami s benzenem. Stav nebezpečí hejtman Olomouckého kraje prodloužil až do 27. května. </w:t>
      </w:r>
    </w:p>
    <w:p w14:paraId="2EF9F2BC" w14:textId="77777777" w:rsidR="003750FF" w:rsidRDefault="003750FF" w:rsidP="003750FF">
      <w:pPr>
        <w:rPr>
          <w:sz w:val="24"/>
          <w:szCs w:val="24"/>
          <w:lang w:eastAsia="cs-CZ"/>
        </w:rPr>
      </w:pPr>
      <w:r>
        <w:rPr>
          <w:sz w:val="24"/>
          <w:szCs w:val="24"/>
          <w:lang w:eastAsia="cs-CZ"/>
        </w:rPr>
        <w:t>Dále pokračujeme v činnostech, kterými směřujeme k likvidaci havárie, a to konkrétně:</w:t>
      </w:r>
    </w:p>
    <w:p w14:paraId="45E1E652" w14:textId="77777777" w:rsidR="003750FF" w:rsidRDefault="003750FF" w:rsidP="003750FF">
      <w:pPr>
        <w:numPr>
          <w:ilvl w:val="0"/>
          <w:numId w:val="1"/>
        </w:numPr>
        <w:rPr>
          <w:rFonts w:eastAsia="Times New Roman"/>
          <w:sz w:val="24"/>
          <w:szCs w:val="24"/>
          <w:lang w:eastAsia="cs-CZ"/>
        </w:rPr>
      </w:pPr>
      <w:r>
        <w:rPr>
          <w:rFonts w:eastAsia="Times New Roman"/>
          <w:sz w:val="24"/>
          <w:szCs w:val="24"/>
          <w:lang w:eastAsia="cs-CZ"/>
        </w:rPr>
        <w:t>pokračují práce na železničním svršku pod režií SŽ,</w:t>
      </w:r>
    </w:p>
    <w:p w14:paraId="064DB155"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u sanačních prací zajišťujeme protipožární ochranu, asistuje výjezdová CAS + hasič s detektorem,</w:t>
      </w:r>
    </w:p>
    <w:p w14:paraId="6D98BFAD"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 xml:space="preserve">na březích jezera pracuje jedno velkokapacitní čerpadlo </w:t>
      </w:r>
      <w:proofErr w:type="spellStart"/>
      <w:r>
        <w:rPr>
          <w:rFonts w:eastAsia="Times New Roman"/>
          <w:sz w:val="24"/>
          <w:szCs w:val="24"/>
          <w:lang w:eastAsia="cs-CZ"/>
        </w:rPr>
        <w:t>Hydrosub</w:t>
      </w:r>
      <w:proofErr w:type="spellEnd"/>
      <w:r>
        <w:rPr>
          <w:rFonts w:eastAsia="Times New Roman"/>
          <w:sz w:val="24"/>
          <w:szCs w:val="24"/>
          <w:lang w:eastAsia="cs-CZ"/>
        </w:rPr>
        <w:t xml:space="preserve"> 150 a dvě výkonná čerpadla, celkově zajišťují přívod vody do 13 monitorů (statických proudnic). Ty vytvářejí vodní mlhu, a tím podporují odpařování benzenu z jezera,</w:t>
      </w:r>
    </w:p>
    <w:p w14:paraId="17FE39B9"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dle požadavků ČIŽP jsme upravili preventivní ochranná opatření na jezeře tak, aby odpovídala aktuální situaci na místě zásahu, uniklou látku v případě potřeby zachytáváme nadále sorbentem,</w:t>
      </w:r>
    </w:p>
    <w:p w14:paraId="0EF93B03"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 xml:space="preserve">odčerpává se kontaminovaná voda z hlubinných sond, to má na starosti specializovaná firma, </w:t>
      </w:r>
    </w:p>
    <w:p w14:paraId="0A599C8A"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místo zásahu stále střeží hasič-chemik s detektorem,</w:t>
      </w:r>
    </w:p>
    <w:p w14:paraId="2AD70152"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 xml:space="preserve">spolupracujeme na odběru vzorků vody se společností </w:t>
      </w:r>
      <w:proofErr w:type="spellStart"/>
      <w:r>
        <w:rPr>
          <w:rFonts w:eastAsia="Times New Roman"/>
          <w:sz w:val="24"/>
          <w:szCs w:val="24"/>
          <w:lang w:eastAsia="cs-CZ"/>
        </w:rPr>
        <w:t>Ekomonitor</w:t>
      </w:r>
      <w:proofErr w:type="spellEnd"/>
      <w:r>
        <w:rPr>
          <w:rFonts w:eastAsia="Times New Roman"/>
          <w:sz w:val="24"/>
          <w:szCs w:val="24"/>
          <w:lang w:eastAsia="cs-CZ"/>
        </w:rPr>
        <w:t>,</w:t>
      </w:r>
    </w:p>
    <w:p w14:paraId="155A808E" w14:textId="77777777" w:rsidR="003750FF" w:rsidRDefault="003750FF" w:rsidP="003750FF">
      <w:pPr>
        <w:numPr>
          <w:ilvl w:val="0"/>
          <w:numId w:val="2"/>
        </w:numPr>
        <w:rPr>
          <w:rFonts w:eastAsia="Times New Roman"/>
          <w:sz w:val="24"/>
          <w:szCs w:val="24"/>
          <w:lang w:eastAsia="cs-CZ"/>
        </w:rPr>
      </w:pPr>
      <w:r>
        <w:rPr>
          <w:rFonts w:eastAsia="Times New Roman"/>
          <w:sz w:val="24"/>
          <w:szCs w:val="24"/>
          <w:lang w:eastAsia="cs-CZ"/>
        </w:rPr>
        <w:t>měříme koncentrace v ovzduší v okolí v pravidelných intervalech, nadále s negativními výsledky.</w:t>
      </w:r>
    </w:p>
    <w:p w14:paraId="4C02924A" w14:textId="77777777" w:rsidR="003750FF" w:rsidRDefault="003750FF" w:rsidP="003750FF">
      <w:pPr>
        <w:rPr>
          <w:sz w:val="24"/>
          <w:szCs w:val="24"/>
          <w:lang w:eastAsia="cs-CZ"/>
        </w:rPr>
      </w:pPr>
      <w:r>
        <w:rPr>
          <w:sz w:val="24"/>
          <w:szCs w:val="24"/>
          <w:lang w:eastAsia="cs-CZ"/>
        </w:rPr>
        <w:t>Celkově na místě pracuje 20 hasičů a policistů.</w:t>
      </w:r>
    </w:p>
    <w:p w14:paraId="19B2FE65" w14:textId="77777777" w:rsidR="003750FF" w:rsidRDefault="003750FF" w:rsidP="003750FF">
      <w:pPr>
        <w:rPr>
          <w:sz w:val="24"/>
          <w:szCs w:val="24"/>
          <w:lang w:eastAsia="cs-CZ"/>
        </w:rPr>
      </w:pPr>
      <w:r>
        <w:rPr>
          <w:sz w:val="24"/>
          <w:szCs w:val="24"/>
          <w:lang w:eastAsia="cs-CZ"/>
        </w:rPr>
        <w:t>Spolupracujeme s ČIŽP, KHS Olomouckého kraje, místními samosprávami, PČR, drážními hasiči a ZÚ HZS ČR.</w:t>
      </w:r>
    </w:p>
    <w:p w14:paraId="02D6368C" w14:textId="77777777" w:rsidR="003750FF" w:rsidRDefault="003750FF" w:rsidP="003750FF">
      <w:pPr>
        <w:rPr>
          <w:sz w:val="24"/>
          <w:szCs w:val="24"/>
          <w:lang w:eastAsia="cs-CZ"/>
        </w:rPr>
      </w:pPr>
    </w:p>
    <w:p w14:paraId="6EF741C5" w14:textId="77777777" w:rsidR="003750FF" w:rsidRDefault="003750FF" w:rsidP="003750FF">
      <w:pPr>
        <w:jc w:val="both"/>
        <w:rPr>
          <w:b/>
          <w:bCs/>
          <w:i/>
          <w:iCs/>
          <w:sz w:val="24"/>
          <w:szCs w:val="24"/>
        </w:rPr>
      </w:pPr>
      <w:r>
        <w:rPr>
          <w:b/>
          <w:bCs/>
          <w:i/>
          <w:iCs/>
          <w:sz w:val="24"/>
          <w:szCs w:val="24"/>
        </w:rPr>
        <w:t>Aktuální informace z ČIŽP k 16:00 6. května:</w:t>
      </w:r>
    </w:p>
    <w:p w14:paraId="1EA30327" w14:textId="77777777" w:rsidR="003750FF" w:rsidRDefault="003750FF" w:rsidP="003750FF">
      <w:pPr>
        <w:jc w:val="both"/>
        <w:rPr>
          <w:sz w:val="24"/>
          <w:szCs w:val="24"/>
        </w:rPr>
      </w:pPr>
      <w:r>
        <w:rPr>
          <w:sz w:val="24"/>
          <w:szCs w:val="24"/>
        </w:rPr>
        <w:t>U místa havárie je nadále 2x týdně monitorována přilehlá vodní nádrž č. 6 (štěrkovna). Během dubna se zde situace stabilizovala, na jednotlivých odběrových místech jsou hodnoty benzenu pod mezí stanovitelnosti, vyjma břehové linie, kde se ale výsledky pohybují kolem 2 mikrogramů na litr (zákonný limit je 50 mikrogramů na litr). ČIŽP opakovaně realizovala vzorkování studní na užitkovou vodu v chatové oblasti nacházející se v blízkosti vodní nádrže, kde evidujeme výrazný pokles koncentrací benzenu až pod hodnotu 1 mikrogram na litr (což je limit pro pitnou vodu). </w:t>
      </w:r>
    </w:p>
    <w:p w14:paraId="6EBCBED0" w14:textId="77777777" w:rsidR="003750FF" w:rsidRDefault="003750FF" w:rsidP="003750FF">
      <w:pPr>
        <w:jc w:val="both"/>
        <w:rPr>
          <w:sz w:val="24"/>
          <w:szCs w:val="24"/>
        </w:rPr>
      </w:pPr>
      <w:r>
        <w:rPr>
          <w:sz w:val="24"/>
          <w:szCs w:val="24"/>
        </w:rPr>
        <w:t>Nadále probíhá vyhodnocování dopadů havárie na zdraví obyvatel, zemědělskou produkci i životní prostředí.</w:t>
      </w:r>
    </w:p>
    <w:p w14:paraId="59F134FC" w14:textId="77777777" w:rsidR="003750FF" w:rsidRDefault="003750FF" w:rsidP="003750FF">
      <w:pPr>
        <w:jc w:val="both"/>
        <w:rPr>
          <w:sz w:val="24"/>
          <w:szCs w:val="24"/>
        </w:rPr>
      </w:pPr>
    </w:p>
    <w:p w14:paraId="158A9877" w14:textId="77777777" w:rsidR="003750FF" w:rsidRDefault="003750FF" w:rsidP="003750FF">
      <w:pPr>
        <w:jc w:val="both"/>
        <w:rPr>
          <w:b/>
          <w:bCs/>
          <w:i/>
          <w:iCs/>
          <w:sz w:val="24"/>
          <w:szCs w:val="24"/>
        </w:rPr>
      </w:pPr>
      <w:r>
        <w:rPr>
          <w:b/>
          <w:bCs/>
          <w:i/>
          <w:iCs/>
          <w:sz w:val="24"/>
          <w:szCs w:val="24"/>
        </w:rPr>
        <w:t>Aktuální informace z KHS Olomouckého kraje k 16:00 6. května:</w:t>
      </w:r>
    </w:p>
    <w:p w14:paraId="0107DCCF" w14:textId="77777777" w:rsidR="003750FF" w:rsidRDefault="003750FF" w:rsidP="003750FF">
      <w:pPr>
        <w:jc w:val="both"/>
        <w:rPr>
          <w:sz w:val="24"/>
          <w:szCs w:val="24"/>
        </w:rPr>
      </w:pPr>
      <w:r>
        <w:rPr>
          <w:sz w:val="24"/>
          <w:szCs w:val="24"/>
        </w:rPr>
        <w:t>V úterý dne 29.4. 2025  pokračovala Krajská hygienická stanice Olomouckého kraje se sídlem v Olomouci  (KHS) ve spolupráci se Zdravotním ústavem se sídlem v Ostravě,  za účelem  zajištění ochrany veřejného zdraví před nejakostní pitnou vodou, v rámci preventivního monitoringu zaměřeného na přítomnost benzenu a jeho derivátů xylenu a toluenu v pitné vodě,  v realizaci odběrů vzorků vod z vytypovaných studní v Hustopečích nad Bečvou a z vodovodů pro veřejnou potřebu (skupinový vodovod Záhoří, vodovod pro veřejnou potřebu Hustopeče nad Bečvou, vodovod zajišťující pitnou vodou pro lázně Teplice nad Bečvou), dodávajících pitnou vodu pro více jak 10 000 spotřebitelů. Z výsledků provedených analýz vyplynulo, že v pitné vodě monitorovaných domovních studní a 3 sledovaných vodovodech nebyl benzen ani jeho deriváty zjištěny (mez stanovitelnosti odpovídá hodnotě 0,5 µg/l, limit benzenu 1 µg/</w:t>
      </w:r>
      <w:proofErr w:type="gramStart"/>
      <w:r>
        <w:rPr>
          <w:sz w:val="24"/>
          <w:szCs w:val="24"/>
        </w:rPr>
        <w:t>l )</w:t>
      </w:r>
      <w:proofErr w:type="gramEnd"/>
      <w:r>
        <w:rPr>
          <w:sz w:val="24"/>
          <w:szCs w:val="24"/>
        </w:rPr>
        <w:t>. KHS je nadále v kontaktu s provozovateli vodovodů a úpravny vody Porubská brána, kteří zajišťují vzorkování vody surové.</w:t>
      </w:r>
    </w:p>
    <w:p w14:paraId="25AEA0EE" w14:textId="77777777" w:rsidR="003750FF" w:rsidRDefault="003750FF" w:rsidP="003750FF">
      <w:pPr>
        <w:jc w:val="both"/>
        <w:rPr>
          <w:sz w:val="24"/>
          <w:szCs w:val="24"/>
        </w:rPr>
      </w:pPr>
      <w:r>
        <w:rPr>
          <w:sz w:val="24"/>
          <w:szCs w:val="24"/>
        </w:rPr>
        <w:lastRenderedPageBreak/>
        <w:t xml:space="preserve">Výsledky laboratorních analýz pitné vody lze nalézt na: </w:t>
      </w:r>
      <w:hyperlink r:id="rId5" w:history="1">
        <w:r>
          <w:rPr>
            <w:rStyle w:val="Hypertextovodkaz"/>
            <w:sz w:val="24"/>
            <w:szCs w:val="24"/>
          </w:rPr>
          <w:t xml:space="preserve">Hustopeče nad </w:t>
        </w:r>
        <w:proofErr w:type="gramStart"/>
        <w:r>
          <w:rPr>
            <w:rStyle w:val="Hypertextovodkaz"/>
            <w:sz w:val="24"/>
            <w:szCs w:val="24"/>
          </w:rPr>
          <w:t>Bečvou - havárie</w:t>
        </w:r>
        <w:proofErr w:type="gramEnd"/>
        <w:r>
          <w:rPr>
            <w:rStyle w:val="Hypertextovodkaz"/>
            <w:sz w:val="24"/>
            <w:szCs w:val="24"/>
          </w:rPr>
          <w:t xml:space="preserve"> 28. 2. 2025</w:t>
        </w:r>
      </w:hyperlink>
    </w:p>
    <w:p w14:paraId="376098FD" w14:textId="77777777" w:rsidR="003750FF" w:rsidRDefault="003750FF" w:rsidP="003750FF">
      <w:pPr>
        <w:jc w:val="both"/>
        <w:rPr>
          <w:sz w:val="24"/>
          <w:szCs w:val="24"/>
        </w:rPr>
      </w:pPr>
    </w:p>
    <w:p w14:paraId="0FD9EEAD" w14:textId="77777777" w:rsidR="003750FF" w:rsidRDefault="003750FF" w:rsidP="003750FF">
      <w:pPr>
        <w:rPr>
          <w:sz w:val="24"/>
          <w:szCs w:val="24"/>
        </w:rPr>
      </w:pPr>
      <w:r>
        <w:rPr>
          <w:sz w:val="24"/>
          <w:szCs w:val="24"/>
        </w:rPr>
        <w:t xml:space="preserve">KHS pokračuje </w:t>
      </w:r>
      <w:proofErr w:type="gramStart"/>
      <w:r>
        <w:rPr>
          <w:sz w:val="24"/>
          <w:szCs w:val="24"/>
        </w:rPr>
        <w:t>v  komunikaci</w:t>
      </w:r>
      <w:proofErr w:type="gramEnd"/>
      <w:r>
        <w:rPr>
          <w:sz w:val="24"/>
          <w:szCs w:val="24"/>
        </w:rPr>
        <w:t xml:space="preserve"> se subjekty, které provádí sanační práce ve vymezeném území z hlediska oblasti ochrany zdraví při práci.</w:t>
      </w:r>
    </w:p>
    <w:p w14:paraId="36A62D07" w14:textId="77777777" w:rsidR="003750FF" w:rsidRDefault="003750FF" w:rsidP="003750FF">
      <w:pPr>
        <w:jc w:val="both"/>
        <w:rPr>
          <w:b/>
          <w:bCs/>
          <w:i/>
          <w:iCs/>
          <w:sz w:val="24"/>
          <w:szCs w:val="24"/>
        </w:rPr>
      </w:pPr>
    </w:p>
    <w:p w14:paraId="201A38A4" w14:textId="77777777" w:rsidR="003750FF" w:rsidRDefault="003750FF" w:rsidP="003750FF"/>
    <w:p w14:paraId="28FBAFEA" w14:textId="77777777" w:rsidR="003750FF" w:rsidRDefault="003750FF" w:rsidP="003750FF">
      <w:r>
        <w:t>Hezký den…</w:t>
      </w:r>
    </w:p>
    <w:p w14:paraId="5A9870A8" w14:textId="77777777" w:rsidR="003750FF" w:rsidRDefault="003750FF" w:rsidP="003750FF"/>
    <w:p w14:paraId="2526D644" w14:textId="77777777" w:rsidR="003750FF" w:rsidRDefault="003750FF" w:rsidP="003750FF">
      <w:r>
        <w:t>por. Mgr. Gabriela Divilová</w:t>
      </w:r>
    </w:p>
    <w:p w14:paraId="5DF6C47F" w14:textId="77777777" w:rsidR="003750FF" w:rsidRDefault="003750FF" w:rsidP="003750FF">
      <w:r>
        <w:t xml:space="preserve">vedoucí směny KOPIS </w:t>
      </w:r>
    </w:p>
    <w:p w14:paraId="5EDD1526" w14:textId="77777777" w:rsidR="003750FF" w:rsidRDefault="003750FF" w:rsidP="003750FF"/>
    <w:p w14:paraId="62814AEA" w14:textId="77777777" w:rsidR="003750FF" w:rsidRDefault="003750FF" w:rsidP="003750FF"/>
    <w:p w14:paraId="0F42DC39" w14:textId="77777777" w:rsidR="0004797E" w:rsidRDefault="0004797E"/>
    <w:sectPr w:rsidR="00047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004A7"/>
    <w:multiLevelType w:val="multilevel"/>
    <w:tmpl w:val="3E5E3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80425"/>
    <w:multiLevelType w:val="hybridMultilevel"/>
    <w:tmpl w:val="395839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575551463">
    <w:abstractNumId w:val="1"/>
    <w:lvlOverride w:ilvl="0"/>
    <w:lvlOverride w:ilvl="1"/>
    <w:lvlOverride w:ilvl="2"/>
    <w:lvlOverride w:ilvl="3"/>
    <w:lvlOverride w:ilvl="4"/>
    <w:lvlOverride w:ilvl="5"/>
    <w:lvlOverride w:ilvl="6"/>
    <w:lvlOverride w:ilvl="7"/>
    <w:lvlOverride w:ilvl="8"/>
  </w:num>
  <w:num w:numId="2" w16cid:durableId="166489735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FF"/>
    <w:rsid w:val="0004797E"/>
    <w:rsid w:val="00064CEE"/>
    <w:rsid w:val="003750FF"/>
    <w:rsid w:val="00C343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4402"/>
  <w15:chartTrackingRefBased/>
  <w15:docId w15:val="{F53AF6CD-7F91-46B7-A73B-76AEDF90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50FF"/>
    <w:pPr>
      <w:spacing w:after="0" w:line="240" w:lineRule="auto"/>
    </w:pPr>
    <w:rPr>
      <w:rFonts w:ascii="Calibri" w:hAnsi="Calibri" w:cs="Calibri"/>
      <w:kern w:val="0"/>
      <w14:ligatures w14:val="none"/>
    </w:rPr>
  </w:style>
  <w:style w:type="paragraph" w:styleId="Nadpis1">
    <w:name w:val="heading 1"/>
    <w:basedOn w:val="Normln"/>
    <w:next w:val="Normln"/>
    <w:link w:val="Nadpis1Char"/>
    <w:uiPriority w:val="9"/>
    <w:qFormat/>
    <w:rsid w:val="00375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75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750F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750F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750F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750F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750F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750F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750F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750F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750F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750F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750F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750F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750F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750F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750F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750FF"/>
    <w:rPr>
      <w:rFonts w:eastAsiaTheme="majorEastAsia" w:cstheme="majorBidi"/>
      <w:color w:val="272727" w:themeColor="text1" w:themeTint="D8"/>
    </w:rPr>
  </w:style>
  <w:style w:type="paragraph" w:styleId="Nzev">
    <w:name w:val="Title"/>
    <w:basedOn w:val="Normln"/>
    <w:next w:val="Normln"/>
    <w:link w:val="NzevChar"/>
    <w:uiPriority w:val="10"/>
    <w:qFormat/>
    <w:rsid w:val="003750F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750F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750F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750F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750FF"/>
    <w:pPr>
      <w:spacing w:before="160"/>
      <w:jc w:val="center"/>
    </w:pPr>
    <w:rPr>
      <w:i/>
      <w:iCs/>
      <w:color w:val="404040" w:themeColor="text1" w:themeTint="BF"/>
    </w:rPr>
  </w:style>
  <w:style w:type="character" w:customStyle="1" w:styleId="CittChar">
    <w:name w:val="Citát Char"/>
    <w:basedOn w:val="Standardnpsmoodstavce"/>
    <w:link w:val="Citt"/>
    <w:uiPriority w:val="29"/>
    <w:rsid w:val="003750FF"/>
    <w:rPr>
      <w:i/>
      <w:iCs/>
      <w:color w:val="404040" w:themeColor="text1" w:themeTint="BF"/>
    </w:rPr>
  </w:style>
  <w:style w:type="paragraph" w:styleId="Odstavecseseznamem">
    <w:name w:val="List Paragraph"/>
    <w:basedOn w:val="Normln"/>
    <w:uiPriority w:val="34"/>
    <w:qFormat/>
    <w:rsid w:val="003750FF"/>
    <w:pPr>
      <w:ind w:left="720"/>
      <w:contextualSpacing/>
    </w:pPr>
  </w:style>
  <w:style w:type="character" w:styleId="Zdraznnintenzivn">
    <w:name w:val="Intense Emphasis"/>
    <w:basedOn w:val="Standardnpsmoodstavce"/>
    <w:uiPriority w:val="21"/>
    <w:qFormat/>
    <w:rsid w:val="003750FF"/>
    <w:rPr>
      <w:i/>
      <w:iCs/>
      <w:color w:val="2F5496" w:themeColor="accent1" w:themeShade="BF"/>
    </w:rPr>
  </w:style>
  <w:style w:type="paragraph" w:styleId="Vrazncitt">
    <w:name w:val="Intense Quote"/>
    <w:basedOn w:val="Normln"/>
    <w:next w:val="Normln"/>
    <w:link w:val="VrazncittChar"/>
    <w:uiPriority w:val="30"/>
    <w:qFormat/>
    <w:rsid w:val="00375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750FF"/>
    <w:rPr>
      <w:i/>
      <w:iCs/>
      <w:color w:val="2F5496" w:themeColor="accent1" w:themeShade="BF"/>
    </w:rPr>
  </w:style>
  <w:style w:type="character" w:styleId="Odkazintenzivn">
    <w:name w:val="Intense Reference"/>
    <w:basedOn w:val="Standardnpsmoodstavce"/>
    <w:uiPriority w:val="32"/>
    <w:qFormat/>
    <w:rsid w:val="003750FF"/>
    <w:rPr>
      <w:b/>
      <w:bCs/>
      <w:smallCaps/>
      <w:color w:val="2F5496" w:themeColor="accent1" w:themeShade="BF"/>
      <w:spacing w:val="5"/>
    </w:rPr>
  </w:style>
  <w:style w:type="character" w:styleId="Hypertextovodkaz">
    <w:name w:val="Hyperlink"/>
    <w:basedOn w:val="Standardnpsmoodstavce"/>
    <w:uiPriority w:val="99"/>
    <w:semiHidden/>
    <w:unhideWhenUsed/>
    <w:rsid w:val="003750F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86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hsolc.cz/dulezita-sdeleni/dulezita-sdeleni/hustopece-nad-becvou-havarie-28-2-2025"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3010</Characters>
  <Application>Microsoft Office Word</Application>
  <DocSecurity>0</DocSecurity>
  <Lines>25</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Milotice Bečvou</dc:creator>
  <cp:keywords/>
  <dc:description/>
  <cp:lastModifiedBy>Obec Milotice Bečvou</cp:lastModifiedBy>
  <cp:revision>1</cp:revision>
  <dcterms:created xsi:type="dcterms:W3CDTF">2025-05-12T09:06:00Z</dcterms:created>
  <dcterms:modified xsi:type="dcterms:W3CDTF">2025-05-12T09:07:00Z</dcterms:modified>
</cp:coreProperties>
</file>